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Pr="001B5565" w:rsidRDefault="001B5565" w:rsidP="001B5565">
      <w:pPr>
        <w:spacing w:after="0" w:line="408" w:lineRule="auto"/>
        <w:ind w:left="120"/>
        <w:rPr>
          <w:sz w:val="24"/>
          <w:szCs w:val="24"/>
        </w:rPr>
      </w:pPr>
      <w:r w:rsidRPr="001B5565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B5565" w:rsidRPr="001B5565" w:rsidRDefault="001B5565" w:rsidP="001B5565">
      <w:pPr>
        <w:spacing w:after="0" w:line="408" w:lineRule="auto"/>
        <w:ind w:left="120"/>
        <w:jc w:val="both"/>
        <w:rPr>
          <w:sz w:val="24"/>
          <w:szCs w:val="24"/>
        </w:rPr>
      </w:pPr>
      <w:r w:rsidRPr="001B5565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и науки Кабардино-Балкарской Республики</w:t>
      </w:r>
      <w:r w:rsidRPr="001B5565">
        <w:rPr>
          <w:sz w:val="24"/>
          <w:szCs w:val="24"/>
        </w:rPr>
        <w:br/>
      </w:r>
      <w:bookmarkStart w:id="0" w:name="9eafb594-2305-4b9d-9d77-4b9f4859b3d0"/>
      <w:r w:rsidRPr="001B5565">
        <w:rPr>
          <w:rFonts w:ascii="Times New Roman" w:hAnsi="Times New Roman"/>
          <w:b/>
          <w:color w:val="000000"/>
          <w:sz w:val="24"/>
          <w:szCs w:val="24"/>
        </w:rPr>
        <w:t xml:space="preserve"> Управление образования Чегемского муниципального района</w:t>
      </w:r>
      <w:bookmarkEnd w:id="0"/>
      <w:r w:rsidRPr="001B55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B5565" w:rsidRPr="001B5565" w:rsidRDefault="001B5565" w:rsidP="001B5565">
      <w:pPr>
        <w:spacing w:after="0" w:line="408" w:lineRule="auto"/>
        <w:ind w:left="120"/>
        <w:rPr>
          <w:sz w:val="24"/>
          <w:szCs w:val="24"/>
        </w:rPr>
      </w:pPr>
      <w:bookmarkStart w:id="1" w:name="b9444d29-65ec-4c32-898a-350f279bf839"/>
      <w:r w:rsidRPr="001B5565">
        <w:rPr>
          <w:rFonts w:ascii="Times New Roman" w:hAnsi="Times New Roman"/>
          <w:b/>
          <w:color w:val="000000"/>
          <w:sz w:val="24"/>
          <w:szCs w:val="24"/>
        </w:rPr>
        <w:t xml:space="preserve">МКОУ "СОШ </w:t>
      </w:r>
      <w:proofErr w:type="spellStart"/>
      <w:r w:rsidRPr="001B5565">
        <w:rPr>
          <w:rFonts w:ascii="Times New Roman" w:hAnsi="Times New Roman"/>
          <w:b/>
          <w:color w:val="000000"/>
          <w:sz w:val="24"/>
          <w:szCs w:val="24"/>
        </w:rPr>
        <w:t>им.Гижгиева</w:t>
      </w:r>
      <w:proofErr w:type="spellEnd"/>
      <w:r w:rsidRPr="001B5565">
        <w:rPr>
          <w:rFonts w:ascii="Times New Roman" w:hAnsi="Times New Roman"/>
          <w:b/>
          <w:color w:val="000000"/>
          <w:sz w:val="24"/>
          <w:szCs w:val="24"/>
        </w:rPr>
        <w:t xml:space="preserve"> З.И." </w:t>
      </w:r>
      <w:proofErr w:type="spellStart"/>
      <w:r w:rsidRPr="001B5565">
        <w:rPr>
          <w:rFonts w:ascii="Times New Roman" w:hAnsi="Times New Roman"/>
          <w:b/>
          <w:color w:val="000000"/>
          <w:sz w:val="24"/>
          <w:szCs w:val="24"/>
        </w:rPr>
        <w:t>с.п</w:t>
      </w:r>
      <w:proofErr w:type="spellEnd"/>
      <w:r w:rsidRPr="001B5565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proofErr w:type="spellStart"/>
      <w:r w:rsidRPr="001B5565">
        <w:rPr>
          <w:rFonts w:ascii="Times New Roman" w:hAnsi="Times New Roman"/>
          <w:b/>
          <w:color w:val="000000"/>
          <w:sz w:val="24"/>
          <w:szCs w:val="24"/>
        </w:rPr>
        <w:t>Хушто</w:t>
      </w:r>
      <w:proofErr w:type="spellEnd"/>
      <w:r w:rsidRPr="001B5565">
        <w:rPr>
          <w:rFonts w:ascii="Times New Roman" w:hAnsi="Times New Roman"/>
          <w:b/>
          <w:color w:val="000000"/>
          <w:sz w:val="24"/>
          <w:szCs w:val="24"/>
        </w:rPr>
        <w:t>-Сырт</w:t>
      </w:r>
      <w:bookmarkEnd w:id="1"/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F5383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  <w:sz w:val="56"/>
          <w:szCs w:val="56"/>
        </w:rPr>
      </w:pPr>
      <w:proofErr w:type="gramStart"/>
      <w:r w:rsidRPr="001B5565">
        <w:rPr>
          <w:rStyle w:val="c0"/>
          <w:b/>
          <w:color w:val="000000"/>
          <w:sz w:val="56"/>
          <w:szCs w:val="56"/>
          <w:bdr w:val="none" w:sz="0" w:space="0" w:color="auto" w:frame="1"/>
        </w:rPr>
        <w:t xml:space="preserve">ИНДИВИДУАЛЬНЫЙ </w:t>
      </w:r>
      <w:r w:rsidR="008F5383" w:rsidRPr="001B5565">
        <w:rPr>
          <w:rStyle w:val="c0"/>
          <w:b/>
          <w:color w:val="000000"/>
          <w:sz w:val="56"/>
          <w:szCs w:val="56"/>
          <w:bdr w:val="none" w:sz="0" w:space="0" w:color="auto" w:frame="1"/>
        </w:rPr>
        <w:t xml:space="preserve"> ПРОЕКТ</w:t>
      </w:r>
      <w:proofErr w:type="gramEnd"/>
    </w:p>
    <w:p w:rsidR="008F5383" w:rsidRPr="001B5565" w:rsidRDefault="008F5383" w:rsidP="008F5383">
      <w:pPr>
        <w:pStyle w:val="c3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  <w:sz w:val="56"/>
          <w:szCs w:val="56"/>
        </w:rPr>
      </w:pPr>
      <w:r w:rsidRPr="001B5565">
        <w:rPr>
          <w:rStyle w:val="c0"/>
          <w:b/>
          <w:color w:val="000000"/>
          <w:sz w:val="56"/>
          <w:szCs w:val="56"/>
          <w:bdr w:val="none" w:sz="0" w:space="0" w:color="auto" w:frame="1"/>
        </w:rPr>
        <w:t>Тема</w:t>
      </w:r>
      <w:r w:rsidR="001B5565">
        <w:rPr>
          <w:rStyle w:val="c0"/>
          <w:b/>
          <w:color w:val="000000"/>
          <w:sz w:val="56"/>
          <w:szCs w:val="56"/>
          <w:bdr w:val="none" w:sz="0" w:space="0" w:color="auto" w:frame="1"/>
        </w:rPr>
        <w:t>:</w:t>
      </w:r>
    </w:p>
    <w:p w:rsidR="008F5383" w:rsidRPr="001B5565" w:rsidRDefault="008F5383" w:rsidP="008F5383">
      <w:pPr>
        <w:pStyle w:val="c3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  <w:sz w:val="56"/>
          <w:szCs w:val="56"/>
        </w:rPr>
      </w:pPr>
      <w:r w:rsidRPr="001B5565">
        <w:rPr>
          <w:rStyle w:val="c0"/>
          <w:b/>
          <w:color w:val="000000"/>
          <w:sz w:val="56"/>
          <w:szCs w:val="56"/>
          <w:bdr w:val="none" w:sz="0" w:space="0" w:color="auto" w:frame="1"/>
        </w:rPr>
        <w:t>«Математика - царица наук или слуга для других наук»</w:t>
      </w:r>
    </w:p>
    <w:p w:rsidR="001B5565" w:rsidRDefault="001B5565" w:rsidP="008F5383">
      <w:pPr>
        <w:pStyle w:val="c7"/>
        <w:spacing w:before="0" w:beforeAutospacing="0" w:after="0" w:afterAutospacing="0"/>
        <w:jc w:val="right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7"/>
        <w:spacing w:before="0" w:beforeAutospacing="0" w:after="0" w:afterAutospacing="0"/>
        <w:jc w:val="right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7"/>
        <w:spacing w:before="0" w:beforeAutospacing="0" w:after="0" w:afterAutospacing="0"/>
        <w:jc w:val="right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1B5565">
      <w:pPr>
        <w:pStyle w:val="c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</w:t>
      </w:r>
    </w:p>
    <w:p w:rsidR="001B5565" w:rsidRDefault="001B5565" w:rsidP="001B5565">
      <w:pPr>
        <w:pStyle w:val="c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F5383" w:rsidRPr="001B5565" w:rsidRDefault="001B5565" w:rsidP="001B5565">
      <w:pPr>
        <w:pStyle w:val="c7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  Выполнил</w:t>
      </w:r>
      <w:r w:rsidR="008F5383"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:</w:t>
      </w:r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Геграев</w:t>
      </w:r>
      <w:proofErr w:type="spellEnd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 Зураб, ученик 8</w:t>
      </w:r>
      <w:r w:rsidR="008F5383"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 класса</w:t>
      </w:r>
    </w:p>
    <w:p w:rsidR="001B5565" w:rsidRPr="001B5565" w:rsidRDefault="001B5565" w:rsidP="008F5383">
      <w:pPr>
        <w:pStyle w:val="c7"/>
        <w:spacing w:before="0" w:beforeAutospacing="0" w:after="0" w:afterAutospacing="0"/>
        <w:jc w:val="right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1B5565" w:rsidRPr="001B5565" w:rsidRDefault="001B5565" w:rsidP="001B5565">
      <w:pPr>
        <w:pStyle w:val="c7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               </w:t>
      </w:r>
    </w:p>
    <w:p w:rsidR="001B5565" w:rsidRPr="001B5565" w:rsidRDefault="001B5565" w:rsidP="001B5565">
      <w:pPr>
        <w:pStyle w:val="c7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8F5383" w:rsidRPr="001B5565" w:rsidRDefault="001B5565" w:rsidP="001B5565">
      <w:pPr>
        <w:pStyle w:val="c7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                  </w:t>
      </w:r>
      <w:r w:rsidR="008F5383"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Руководитель проекта:</w:t>
      </w:r>
    </w:p>
    <w:p w:rsidR="008F5383" w:rsidRPr="001B5565" w:rsidRDefault="001B5565" w:rsidP="001B5565">
      <w:pPr>
        <w:pStyle w:val="c7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                                   </w:t>
      </w:r>
      <w:proofErr w:type="spellStart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Ахкобекова</w:t>
      </w:r>
      <w:proofErr w:type="spellEnd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Фатимат</w:t>
      </w:r>
      <w:proofErr w:type="spellEnd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Масхутовна</w:t>
      </w:r>
      <w:proofErr w:type="spellEnd"/>
      <w:r w:rsidR="003741EE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, </w:t>
      </w:r>
    </w:p>
    <w:p w:rsidR="008F5383" w:rsidRPr="001B5565" w:rsidRDefault="003741EE" w:rsidP="008F5383">
      <w:pPr>
        <w:pStyle w:val="c7"/>
        <w:spacing w:before="0" w:beforeAutospacing="0" w:after="0" w:afterAutospacing="0"/>
        <w:jc w:val="right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Учитель </w:t>
      </w:r>
      <w:bookmarkStart w:id="2" w:name="_GoBack"/>
      <w:bookmarkEnd w:id="2"/>
      <w:r w:rsidR="001B5565"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математики высшей квалификационной категории</w:t>
      </w:r>
    </w:p>
    <w:p w:rsidR="001B5565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1B5565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1B5565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1B5565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1B5565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1B5565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1B5565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1B5565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1B5565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  <w:proofErr w:type="spellStart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с.п.Хушто</w:t>
      </w:r>
      <w:proofErr w:type="spellEnd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-Сырт</w:t>
      </w:r>
    </w:p>
    <w:p w:rsidR="001B5565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8F5383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2026г.</w:t>
      </w:r>
    </w:p>
    <w:p w:rsidR="001B5565" w:rsidRP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lastRenderedPageBreak/>
        <w:t>Ведение……………………………………………………………………………2                                                                                                                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1. Что такое математика? ......................................................................................3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2. Математика в </w:t>
      </w:r>
      <w:proofErr w:type="gramStart"/>
      <w:r>
        <w:rPr>
          <w:rStyle w:val="c0"/>
          <w:color w:val="000000"/>
          <w:sz w:val="28"/>
          <w:szCs w:val="28"/>
          <w:bdr w:val="none" w:sz="0" w:space="0" w:color="auto" w:frame="1"/>
        </w:rPr>
        <w:t>науках….</w:t>
      </w:r>
      <w:proofErr w:type="gramEnd"/>
      <w:r>
        <w:rPr>
          <w:rStyle w:val="c0"/>
          <w:color w:val="000000"/>
          <w:sz w:val="28"/>
          <w:szCs w:val="28"/>
          <w:bdr w:val="none" w:sz="0" w:space="0" w:color="auto" w:frame="1"/>
        </w:rPr>
        <w:t>……………………………………………………… 4                                                                                    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2.1.Математика в биологии……………………………………………………   4                                                                              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2.2. Математика в географии……………………………………………………4                                                                            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2.3.Математика в астрономии………………………………………………… 5                                                                  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2.4.Математика в химии………………………………………………………   6                                                                                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2.5.Математика в истории…………………………………………………… .6                                                                            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Заключение……………………………………………………………………… 7                                                                                                        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Список использованной литературы…………………………………………8                                                      </w:t>
      </w:r>
    </w:p>
    <w:p w:rsidR="001B5565" w:rsidRDefault="001B5565" w:rsidP="008F5383">
      <w:pPr>
        <w:pStyle w:val="c5"/>
        <w:spacing w:before="0" w:beforeAutospacing="0" w:after="0" w:afterAutospacing="0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5"/>
        <w:spacing w:before="0" w:beforeAutospacing="0" w:after="0" w:afterAutospacing="0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5"/>
        <w:spacing w:before="0" w:beforeAutospacing="0" w:after="0" w:afterAutospacing="0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5"/>
        <w:spacing w:before="0" w:beforeAutospacing="0" w:after="0" w:afterAutospacing="0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17"/>
        <w:spacing w:before="0" w:beforeAutospacing="0" w:after="0" w:afterAutospacing="0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F5383" w:rsidRDefault="008F5383" w:rsidP="008F5383">
      <w:pPr>
        <w:pStyle w:val="c17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lastRenderedPageBreak/>
        <w:t>Введение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bdr w:val="none" w:sz="0" w:space="0" w:color="auto" w:frame="1"/>
        </w:rPr>
        <w:t>        </w:t>
      </w:r>
      <w:r>
        <w:rPr>
          <w:rFonts w:ascii="inherit" w:hAnsi="inherit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4B46579" wp14:editId="2D777772">
            <wp:extent cx="3810000" cy="3695700"/>
            <wp:effectExtent l="0" t="0" r="0" b="0"/>
            <wp:docPr id="1" name="Рисунок 1" descr="https://nsportal.ru/sites/default/files/docpreview_image/2021/05/05/matematika_-_tsaritsa_nauk_ili_sluga_dlya_drugih_nauk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1/05/05/matematika_-_tsaritsa_nauk_ili_sluga_dlya_drugih_nauk.docx_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        В каждой науке можно найти собственно науку</w:t>
      </w:r>
    </w:p>
    <w:p w:rsidR="008F5383" w:rsidRDefault="008F5383" w:rsidP="008F5383">
      <w:pPr>
        <w:pStyle w:val="c7"/>
        <w:spacing w:before="0" w:beforeAutospacing="0" w:after="0" w:afterAutospacing="0"/>
        <w:jc w:val="right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                лишь постольку, поскольку в ней можно встретить математику.</w:t>
      </w:r>
    </w:p>
    <w:p w:rsidR="008F5383" w:rsidRDefault="008F5383" w:rsidP="008F5383">
      <w:pPr>
        <w:pStyle w:val="c7"/>
        <w:spacing w:before="0" w:beforeAutospacing="0" w:after="0" w:afterAutospacing="0"/>
        <w:jc w:val="right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И. Кант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bdr w:val="none" w:sz="0" w:space="0" w:color="auto" w:frame="1"/>
        </w:rPr>
        <w:t xml:space="preserve"> Значение математики сейчас непрерывно возрастает. В математике рождаются новые идеи и методы. Все это расширяет сферу </w:t>
      </w:r>
      <w:proofErr w:type="spellStart"/>
      <w:r>
        <w:rPr>
          <w:rStyle w:val="c10"/>
          <w:color w:val="000000"/>
          <w:sz w:val="28"/>
          <w:szCs w:val="28"/>
          <w:bdr w:val="none" w:sz="0" w:space="0" w:color="auto" w:frame="1"/>
        </w:rPr>
        <w:t>еe</w:t>
      </w:r>
      <w:proofErr w:type="spellEnd"/>
      <w:r>
        <w:rPr>
          <w:rStyle w:val="c10"/>
          <w:color w:val="000000"/>
          <w:sz w:val="28"/>
          <w:szCs w:val="28"/>
          <w:bdr w:val="none" w:sz="0" w:space="0" w:color="auto" w:frame="1"/>
        </w:rPr>
        <w:t xml:space="preserve"> приложения. Сейчас уже нельзя назвать такой области деятельности людей, где математика не играла бы существенной роли. Она стала незаменимым орудием во всех науках о природе, в технике, в обществоведении. Даже юристы и историки берут на своё вооружение математические методы.</w:t>
      </w:r>
      <w:r>
        <w:rPr>
          <w:rStyle w:val="c10"/>
          <w:color w:val="000000"/>
          <w:sz w:val="22"/>
          <w:szCs w:val="22"/>
          <w:bdr w:val="none" w:sz="0" w:space="0" w:color="auto" w:frame="1"/>
        </w:rPr>
        <w:t>       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  <w:bdr w:val="none" w:sz="0" w:space="0" w:color="auto" w:frame="1"/>
        </w:rPr>
        <w:t>            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Математика чудесным образом воздействовала на людей: они становятся внимательнее, вглядываются и вслушиваются в то, что находится вокруг них: постройки, лица людей, природу, музыку и, конечно же, в то, что постоянно окружает нас. Я свела воедино математику и все остальные «школьные науки», в каждой из которых, как я предполагаю, математика потрудилась на славу и оставила свой «след». Я должна понять, какую же роль играет математика в других науках. Является ли она действительно царицей или слугой?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Цель работы: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Раскрыть связь математики и других наук, показав, при этом лидерство математики.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Задачи: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-Разобраться в понятийном аппарате математики как науке.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-Показать тесную связь математики с другими науками.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bdr w:val="none" w:sz="0" w:space="0" w:color="auto" w:frame="1"/>
        </w:rPr>
        <w:t>-Понять, какую практическую роль играет математика в нашей жизни.</w:t>
      </w: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F5383" w:rsidRDefault="008F5383" w:rsidP="008F5383">
      <w:pPr>
        <w:pStyle w:val="c3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1.Что такое математика?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bdr w:val="none" w:sz="0" w:space="0" w:color="auto" w:frame="1"/>
        </w:rPr>
        <w:t>Математика - это язык, на котором написана книга природы. (Галилео Галилей). Числа в природе присутствуют повсюду и управляют множеством процессов. Можно подумать, что подсолнухи гении во многих отношениях, ведь их бесчисленные семена расположены таким образом, чтобы максимально использовать предоставленную им площадь, не теряя ни миллиметра. Ветви и листья растений расположены в таком порядке, чтобы получать максимум света, благодаря этому, они не мешают друг другу. Я подчеркнула ключевые слова, которые помогли мне понять суть математики как науки, и сделал вывод о том, что объектом математических исследований являются числа, формы, количества, пространства, которые образуют структуры, порядок, отношения. Математика владеет знаками и языковыми средствами, которые являются универсальными и поэтому понятны всем прочим наукам.</w:t>
      </w:r>
      <w:r>
        <w:rPr>
          <w:rStyle w:val="c10"/>
          <w:color w:val="000000"/>
          <w:sz w:val="22"/>
          <w:szCs w:val="22"/>
          <w:bdr w:val="none" w:sz="0" w:space="0" w:color="auto" w:frame="1"/>
        </w:rPr>
        <w:t> 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  <w:bdr w:val="none" w:sz="0" w:space="0" w:color="auto" w:frame="1"/>
        </w:rPr>
        <w:t>         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Цель математики – вскрыть взаимосвязь различных явлений и найти объяснения общим законам, существующим в природе и в творении рук человека. Из вышесказанного напрашивается вывод о том, что математика скорее похожа на «помощницу» прочих наук, поскольку предоставляет им свои инструменты, или на «дипломата», который замечательно находит общий язык со всеми науками. Значит, есть ещё что-то, что ставит математику над всеми другими науками и делает ее царицей наук. Выдающийся немецкий ученый, занимающийся исследованием в области физики, химии, астрономии и добившийся в этих областях науки высоких результатов, любил говорить, что математика – царица наук, а теория чисел – царица математики.</w:t>
      </w: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F5383" w:rsidRDefault="008F5383" w:rsidP="008F5383">
      <w:pPr>
        <w:pStyle w:val="c3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2. Математика в науках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2.1.Математика в биологии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Ученые-биологи с давних лет прибегают к математике. Современная биология активно использует различные разделы математики: теорию вероятностей и статистику, теорию дифференциальных уравнений, теорию игр, дифференциальную геометрию и теорию множеств для изучения структур и принципов функционирования живых объектов. В биологии часто применяют знание геометрии. Ведущая роль математики в биологии состоит в том, что все исследования опираются на логические выводы. От простого наблюдения к абстрактному мышлению. Математические методы анализа и синтеза, установления связей между явлениями помогают открывать законы развития живой природы.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 Из курса биологии известно, что части человека пропорциональны.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У многих людей длина лица равна длине ладони.  Знание этих соотношений и позволяет построить изображение головы с помощью циркуля и линейки.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         Автоматизация биологических отраслей.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При изучении и исследовании биологических явлений ученые должны уметь управлять сложной аппаратурой, а также обрабатывать ее показания. Для этого необходимо знания математики. Даже при решении элементарных задач по биологии ученые и исследователи прибегают к математике, самый простой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lastRenderedPageBreak/>
        <w:t>расчет, к примеру, количество белков или калорий могут решаться формулой математики.</w:t>
      </w:r>
    </w:p>
    <w:p w:rsidR="00D75F85" w:rsidRDefault="00D75F85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2.2.Математика в географии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Еще с давних пор математика и география были тесно связаны. Глобус - это уменьшенная модель земли. Карта - проекция земной поверхности на плоскость. Чтобы изобразить шарообразную поверхность Земли на плоскости, можно ли достоверно все изобразить? Нет! Уменьшить искажения помогают математические расчёты.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Примеры использования математики в географии: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-Вычисление количества жителей населенных пунктов (например, Москва – 10,5 миллионов человек).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-Определение масштаба (например, масштаб карты – </w:t>
      </w:r>
      <w:proofErr w:type="gramStart"/>
      <w:r>
        <w:rPr>
          <w:rStyle w:val="c0"/>
          <w:color w:val="000000"/>
          <w:sz w:val="28"/>
          <w:szCs w:val="28"/>
          <w:bdr w:val="none" w:sz="0" w:space="0" w:color="auto" w:frame="1"/>
        </w:rPr>
        <w:t>1:10.000.000</w:t>
      </w:r>
      <w:proofErr w:type="gramEnd"/>
      <w:r>
        <w:rPr>
          <w:rStyle w:val="c0"/>
          <w:color w:val="000000"/>
          <w:sz w:val="28"/>
          <w:szCs w:val="28"/>
          <w:bdr w:val="none" w:sz="0" w:space="0" w:color="auto" w:frame="1"/>
        </w:rPr>
        <w:t>).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-Вычисление плотности населения (например, средняя плотность населения в Европе –64.4 человек на 1 квадратный километр).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-Измерение высоты гор (например, гора Эльбрус – 5642 метра)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-При использовании широты и долготы при нахождении географического объекта.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-При вычислении площади государства, городов (например, площадь Санкт-Петербурга3267,5 человек на 1 квадратный километр).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Также математика используется в географии при других вычислениях и нахождениях. Если бы математика тесно не сотрудничала с географией, география вообще наука не смогла бы развиваться. Доказательством к этому являются такие факты: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  <w:bdr w:val="none" w:sz="0" w:space="0" w:color="auto" w:frame="1"/>
        </w:rPr>
        <w:t>1)Многие</w:t>
      </w:r>
      <w:proofErr w:type="gramEnd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географические термины позаимствованы из математики.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  <w:bdr w:val="none" w:sz="0" w:space="0" w:color="auto" w:frame="1"/>
        </w:rPr>
        <w:t>2)В</w:t>
      </w:r>
      <w:proofErr w:type="gramEnd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географии используются простейшие основы математики.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  <w:bdr w:val="none" w:sz="0" w:space="0" w:color="auto" w:frame="1"/>
        </w:rPr>
        <w:t>3)Все</w:t>
      </w:r>
      <w:proofErr w:type="gramEnd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законы физики и химии сформировались в какой-то мере благодаря математике, а географии химические и физические законы помогают развиваться и занимать свое место в науках.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Таким образом, две великие науки – математика и география, имеют между собой особые отношения. Но все же математика – царица в частности географии и доминирует над ней.</w:t>
      </w:r>
    </w:p>
    <w:p w:rsidR="00D75F85" w:rsidRDefault="00D75F85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2.3.Математика в астрономии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bdr w:val="none" w:sz="0" w:space="0" w:color="auto" w:frame="1"/>
        </w:rPr>
        <w:t xml:space="preserve">Знание астрономии и математики важно для вычисления координат небесных тел или любой точки на Земле. Потребность в определении местоположения существовала еще в далеком прошлом, когда купцам и путешественникам требовалась уточнить собственное местоположения в море, в степи или горах. Что бы узнать свои координаты на местности необходимо знать широту и долготу, которые являются терминами математики. Математика в астрономии нужна в расчете расстояния, к примеру, от Земли до Марса или от Солнца до Земли. Также в орбитальной скорости в км/с, к примеру, скорость Земли ровна –29,8км/с. При помощи математике мы рассчитываем радиус планет, </w:t>
      </w:r>
      <w:proofErr w:type="gramStart"/>
      <w:r>
        <w:rPr>
          <w:rStyle w:val="c10"/>
          <w:color w:val="000000"/>
          <w:sz w:val="28"/>
          <w:szCs w:val="28"/>
          <w:bdr w:val="none" w:sz="0" w:space="0" w:color="auto" w:frame="1"/>
        </w:rPr>
        <w:t>например</w:t>
      </w:r>
      <w:proofErr w:type="gramEnd"/>
      <w:r>
        <w:rPr>
          <w:rStyle w:val="c10"/>
          <w:color w:val="000000"/>
          <w:sz w:val="28"/>
          <w:szCs w:val="28"/>
          <w:bdr w:val="none" w:sz="0" w:space="0" w:color="auto" w:frame="1"/>
        </w:rPr>
        <w:t xml:space="preserve"> средний радиус </w:t>
      </w:r>
      <w:r>
        <w:rPr>
          <w:rStyle w:val="c10"/>
          <w:color w:val="000000"/>
          <w:sz w:val="28"/>
          <w:szCs w:val="28"/>
          <w:bdr w:val="none" w:sz="0" w:space="0" w:color="auto" w:frame="1"/>
        </w:rPr>
        <w:lastRenderedPageBreak/>
        <w:t>Меркурия равен – 2440км. Радиус нашей планеты равен – 6371км.</w:t>
      </w:r>
      <w:r>
        <w:rPr>
          <w:rStyle w:val="c10"/>
          <w:color w:val="000000"/>
          <w:sz w:val="22"/>
          <w:szCs w:val="22"/>
          <w:bdr w:val="none" w:sz="0" w:space="0" w:color="auto" w:frame="1"/>
        </w:rPr>
        <w:t> 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Расстояния от Земли до Солнца – 149 600 000км.</w:t>
      </w:r>
    </w:p>
    <w:p w:rsidR="001B5565" w:rsidRDefault="001B5565" w:rsidP="008F5383">
      <w:pPr>
        <w:pStyle w:val="c4"/>
        <w:spacing w:before="0" w:beforeAutospacing="0" w:after="0" w:afterAutospacing="0"/>
        <w:jc w:val="both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2.4.Математика в химии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Химия широко использует в своих целях достижения других наук, в первую очередь математики. Химия немыслима без математики. Трудно найти какой-либо раздел математики, который совсем не используется в химии. Я нашла в источниках информации такое высказывание математиков о химии: «Математика для химиков – это, в первую очередь, полезный инструмент решения многих химических задач. Химики обычно определяют математику упрощенно – как науку о числах. А числами выражаются многие свойства веществ и характеристики химических реакций. Выражение «математическая химия» прочно вошло в лексикон химиков. Многие статьи в серьезных химических журналах не содержат ни одной химической формулы, зато изобилуют математическими уравнениями». Молекулярные массы органических соединений вычисляются по математике. Также для измерения составных частей смесей и химических соединений. Для расчета эмпирической или молекулярной формулы. В уравновешивании химических уравнений. В электронной конфигурации атома элемента. Закон Шарля о расширении газов основан на математических расчетах.</w:t>
      </w:r>
    </w:p>
    <w:p w:rsidR="001B5565" w:rsidRDefault="001B5565" w:rsidP="008F5383">
      <w:pPr>
        <w:pStyle w:val="c4"/>
        <w:spacing w:before="0" w:beforeAutospacing="0" w:after="0" w:afterAutospacing="0"/>
        <w:jc w:val="both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2.5.Математика в истории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Эта гуманитарная наука тоже не обходится без математических расчётов. Например, </w:t>
      </w:r>
      <w:proofErr w:type="gramStart"/>
      <w:r>
        <w:rPr>
          <w:rStyle w:val="c0"/>
          <w:color w:val="000000"/>
          <w:sz w:val="28"/>
          <w:szCs w:val="28"/>
          <w:bdr w:val="none" w:sz="0" w:space="0" w:color="auto" w:frame="1"/>
        </w:rPr>
        <w:t>если  внимательно</w:t>
      </w:r>
      <w:proofErr w:type="gramEnd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посмотреть на историческую ленту времени, то мы увидим, что это не что иное, как числовая прямая, где точкой отчёта является рождение Иисуса Христа. Это и есть 0. События, происходившие после Рождества Христова, например, Крещение Руси (988г.) или Первое упоминание о Москве (1147г.), будут соответствовать положительным числам на числовой прямой и будут расположены справа от даты Рождества Христова. А события, происходящие до нашей эры, например, Восстание рабов под предводительством Спартака (74 г. до н.э.) или Основание Рима (753 г. до н.э.), будут соответствовать отрицательным числам и будут расположены слева от даты Рождества Христова. Таким образом, чтобы найти какую-либо дату на ленте времени, нужно воспользоваться знаниями математики.  В истории математика помогает в вычислении дат, какова продолжительность Британцев, управляемых в Индии? Когда родился Ганди Джи? Празднование национальных дней и фестивалей. Срок пребывания президента в Индии. Это дает нам новую информацию об историческом мире.</w:t>
      </w:r>
    </w:p>
    <w:p w:rsidR="001B5565" w:rsidRDefault="001B5565" w:rsidP="008F5383">
      <w:pPr>
        <w:pStyle w:val="c3"/>
        <w:spacing w:before="0" w:beforeAutospacing="0" w:after="0" w:afterAutospacing="0"/>
        <w:ind w:firstLine="708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ind w:firstLine="708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ind w:firstLine="708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ind w:firstLine="708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ind w:firstLine="708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ind w:firstLine="708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ind w:firstLine="708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ind w:firstLine="708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ind w:firstLine="708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F5383" w:rsidRDefault="008F5383" w:rsidP="008F5383">
      <w:pPr>
        <w:pStyle w:val="c3"/>
        <w:spacing w:before="0" w:beforeAutospacing="0" w:after="0" w:afterAutospacing="0"/>
        <w:ind w:firstLine="708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Заключение</w:t>
      </w:r>
    </w:p>
    <w:p w:rsidR="008F5383" w:rsidRDefault="008F5383" w:rsidP="008F5383">
      <w:pPr>
        <w:pStyle w:val="c4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В ходе проведенной мною работы я открыла для себя удивительно богатый и безграничный мир математики. Я доказала, что математика с ее символами, понятиями, законами, методами исследования и решения задач, логикой изложения материала является основой многих, если не сказать, всех наук: точных, естественных и даже гуманитарных. На абстрактных моделях, созданных математикой, построены все точные расчёты и прогнозы: от прогноза погоды до важнейших расчетов в области космической промышленности и генной инженерии. Кроме того, математика позволяет человеку развить важные умственные качества, тренирует память и улучшает интеллект.</w:t>
      </w: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5565" w:rsidRDefault="001B5565" w:rsidP="008F5383">
      <w:pPr>
        <w:pStyle w:val="c3"/>
        <w:spacing w:before="0" w:beforeAutospacing="0" w:after="0" w:afterAutospacing="0"/>
        <w:jc w:val="center"/>
        <w:textAlignment w:val="baseline"/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F5383" w:rsidRDefault="008F5383" w:rsidP="008F5383">
      <w:pPr>
        <w:pStyle w:val="c3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Список использованной литературы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1. Б. Акунин. Чёрный город. М.: Захаров, 2013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2. Давыдов М. Красота математики. Н. Новгород, 2007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3. Кондаков Н. И. Обобщение // Логический словарь-справочник. М.: Наука, 1975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4. Лучшие афоризмы всех времён и народов. М.: ОЛМА, 2012</w:t>
      </w:r>
    </w:p>
    <w:p w:rsidR="008F5383" w:rsidRDefault="008F5383" w:rsidP="008F5383">
      <w:pPr>
        <w:pStyle w:val="c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5. Перельман Я. И. Знаете ли вы физику? М.: </w:t>
      </w:r>
      <w:proofErr w:type="spellStart"/>
      <w:r>
        <w:rPr>
          <w:rStyle w:val="c0"/>
          <w:color w:val="000000"/>
          <w:sz w:val="28"/>
          <w:szCs w:val="28"/>
          <w:bdr w:val="none" w:sz="0" w:space="0" w:color="auto" w:frame="1"/>
        </w:rPr>
        <w:t>Астрель</w:t>
      </w:r>
      <w:proofErr w:type="spellEnd"/>
      <w:r>
        <w:rPr>
          <w:rStyle w:val="c0"/>
          <w:color w:val="000000"/>
          <w:sz w:val="28"/>
          <w:szCs w:val="28"/>
          <w:bdr w:val="none" w:sz="0" w:space="0" w:color="auto" w:frame="1"/>
        </w:rPr>
        <w:t>, 2007</w:t>
      </w:r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bdr w:val="none" w:sz="0" w:space="0" w:color="auto" w:frame="1"/>
        </w:rPr>
        <w:t>6. </w:t>
      </w:r>
      <w:hyperlink r:id="rId5" w:history="1">
        <w:r>
          <w:rPr>
            <w:rStyle w:val="a3"/>
            <w:rFonts w:ascii="inherit" w:hAnsi="inherit"/>
            <w:sz w:val="28"/>
            <w:szCs w:val="28"/>
            <w:bdr w:val="none" w:sz="0" w:space="0" w:color="auto" w:frame="1"/>
          </w:rPr>
          <w:t>http://biografiivsem.ru/gauss-karl-fridrih</w:t>
        </w:r>
      </w:hyperlink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bdr w:val="none" w:sz="0" w:space="0" w:color="auto" w:frame="1"/>
        </w:rPr>
        <w:t>7.</w:t>
      </w:r>
      <w:hyperlink r:id="rId6" w:history="1">
        <w:r>
          <w:rPr>
            <w:rStyle w:val="a3"/>
            <w:rFonts w:ascii="inherit" w:hAnsi="inherit"/>
            <w:sz w:val="28"/>
            <w:szCs w:val="28"/>
            <w:bdr w:val="none" w:sz="0" w:space="0" w:color="auto" w:frame="1"/>
          </w:rPr>
          <w:t>http://enc-dic.com/enc_math/Znaki-matematicheskie-820.html</w:t>
        </w:r>
      </w:hyperlink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bdr w:val="none" w:sz="0" w:space="0" w:color="auto" w:frame="1"/>
        </w:rPr>
        <w:t>8.</w:t>
      </w:r>
      <w:hyperlink r:id="rId7" w:history="1">
        <w:r>
          <w:rPr>
            <w:rStyle w:val="a3"/>
            <w:rFonts w:ascii="inherit" w:hAnsi="inherit"/>
            <w:sz w:val="28"/>
            <w:szCs w:val="28"/>
            <w:bdr w:val="none" w:sz="0" w:space="0" w:color="auto" w:frame="1"/>
          </w:rPr>
          <w:t>http://ru.wikipedia.org/wiki/</w:t>
        </w:r>
      </w:hyperlink>
    </w:p>
    <w:p w:rsidR="008F5383" w:rsidRDefault="008F5383" w:rsidP="008F5383">
      <w:pPr>
        <w:pStyle w:val="c4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bdr w:val="none" w:sz="0" w:space="0" w:color="auto" w:frame="1"/>
        </w:rPr>
        <w:t>9.</w:t>
      </w:r>
      <w:hyperlink r:id="rId8" w:history="1">
        <w:r>
          <w:rPr>
            <w:rStyle w:val="a3"/>
            <w:rFonts w:ascii="inherit" w:hAnsi="inherit"/>
            <w:sz w:val="28"/>
            <w:szCs w:val="28"/>
            <w:bdr w:val="none" w:sz="0" w:space="0" w:color="auto" w:frame="1"/>
          </w:rPr>
          <w:t>http://iumka.ru/matematika/</w:t>
        </w:r>
      </w:hyperlink>
    </w:p>
    <w:p w:rsidR="00ED0088" w:rsidRPr="008F5383" w:rsidRDefault="00ED0088" w:rsidP="008F5383"/>
    <w:sectPr w:rsidR="00ED0088" w:rsidRPr="008F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F5"/>
    <w:rsid w:val="001B5565"/>
    <w:rsid w:val="003741EE"/>
    <w:rsid w:val="008F5383"/>
    <w:rsid w:val="00B92CF5"/>
    <w:rsid w:val="00C77E07"/>
    <w:rsid w:val="00D75F85"/>
    <w:rsid w:val="00E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CA8F3-2CFE-475C-8B0B-26F29AAC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F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5383"/>
  </w:style>
  <w:style w:type="paragraph" w:customStyle="1" w:styleId="c7">
    <w:name w:val="c7"/>
    <w:basedOn w:val="a"/>
    <w:rsid w:val="008F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F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5383"/>
  </w:style>
  <w:style w:type="paragraph" w:customStyle="1" w:styleId="c17">
    <w:name w:val="c17"/>
    <w:basedOn w:val="a"/>
    <w:rsid w:val="008F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F5383"/>
  </w:style>
  <w:style w:type="paragraph" w:customStyle="1" w:styleId="c4">
    <w:name w:val="c4"/>
    <w:basedOn w:val="a"/>
    <w:rsid w:val="008F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F5383"/>
  </w:style>
  <w:style w:type="character" w:styleId="a3">
    <w:name w:val="Hyperlink"/>
    <w:basedOn w:val="a0"/>
    <w:uiPriority w:val="99"/>
    <w:semiHidden/>
    <w:unhideWhenUsed/>
    <w:rsid w:val="008F5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iumka.ru/matematika/&amp;sa=D&amp;source=editors&amp;ust=1620222769989000&amp;usg=AOvVaw12plvtbbZ1PkqkLmLDxO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ru.wikipedia.org/wiki/&amp;sa=D&amp;source=editors&amp;ust=1620222769989000&amp;usg=AOvVaw2J1Mr9Yf5MeuKCA_IEbL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enc-dic.com/enc_math/Znaki-matematicheskie-820.html&amp;sa=D&amp;source=editors&amp;ust=1620222769989000&amp;usg=AOvVaw0qx5HZO_9eEI3toF7xuZKI" TargetMode="External"/><Relationship Id="rId5" Type="http://schemas.openxmlformats.org/officeDocument/2006/relationships/hyperlink" Target="https://www.google.com/url?q=http://biografiivsem.ru/gauss-karl-fridrih&amp;sa=D&amp;source=editors&amp;ust=1620222769988000&amp;usg=AOvVaw2x8HB0BOCd0REVzFYQkCV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7</cp:revision>
  <dcterms:created xsi:type="dcterms:W3CDTF">2026-04-04T14:47:00Z</dcterms:created>
  <dcterms:modified xsi:type="dcterms:W3CDTF">2026-04-04T15:53:00Z</dcterms:modified>
</cp:coreProperties>
</file>